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A5" w:rsidRPr="004B00A5" w:rsidRDefault="004B00A5" w:rsidP="004B00A5">
      <w:pPr>
        <w:shd w:val="clear" w:color="auto" w:fill="FFFFFF"/>
        <w:outlineLvl w:val="0"/>
        <w:rPr>
          <w:color w:val="0054A6"/>
          <w:kern w:val="36"/>
          <w:sz w:val="45"/>
          <w:szCs w:val="45"/>
        </w:rPr>
      </w:pPr>
      <w:r w:rsidRPr="004B00A5">
        <w:rPr>
          <w:color w:val="0054A6"/>
          <w:kern w:val="36"/>
          <w:sz w:val="45"/>
          <w:szCs w:val="45"/>
        </w:rPr>
        <w:t>Хорватский сценарий для Донбасса? Исключено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4B00A5" w:rsidRPr="004B00A5" w:rsidTr="004B00A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75CF" w:rsidRDefault="00E60BD1" w:rsidP="004B00A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t xml:space="preserve">   </w:t>
            </w:r>
          </w:p>
          <w:p w:rsidR="005E75CF" w:rsidRPr="004B00A5" w:rsidRDefault="005E75CF" w:rsidP="004B00A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4B00A5" w:rsidRPr="004B00A5" w:rsidTr="004B00A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00A5" w:rsidRPr="004B00A5" w:rsidRDefault="004B00A5" w:rsidP="004B00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0A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B00A5" w:rsidRPr="004B00A5" w:rsidTr="004B00A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00A5" w:rsidRPr="004B00A5" w:rsidRDefault="004B00A5" w:rsidP="004B00A5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952500"/>
                  <wp:effectExtent l="0" t="0" r="0" b="0"/>
                  <wp:wrapSquare wrapText="bothSides"/>
                  <wp:docPr id="4" name="Рисунок 4" descr="http://www.fondsk.ru/images/news/2016/05/24/s404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ondsk.ru/images/news/2016/05/24/s404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00A5">
              <w:rPr>
                <w:rFonts w:ascii="Arial" w:hAnsi="Arial" w:cs="Arial"/>
                <w:color w:val="000000"/>
              </w:rPr>
              <w:t>В связи с появлением сообщений о том, что некоторые украинские политики </w:t>
            </w:r>
            <w:hyperlink r:id="rId10" w:tgtFrame="_blank" w:history="1">
              <w:r w:rsidRPr="004B00A5">
                <w:rPr>
                  <w:rFonts w:ascii="Arial" w:hAnsi="Arial" w:cs="Arial"/>
                  <w:color w:val="3399CC"/>
                  <w:u w:val="single"/>
                </w:rPr>
                <w:t>продвигают</w:t>
              </w:r>
            </w:hyperlink>
            <w:r w:rsidRPr="004B00A5">
              <w:rPr>
                <w:rFonts w:ascii="Arial" w:hAnsi="Arial" w:cs="Arial"/>
                <w:color w:val="000000"/>
              </w:rPr>
              <w:t xml:space="preserve"> так называемый хорватский сценарий для Донбасса, следует напомнить, как выглядело в условиях 1995 года уничтожение хорватами Республики Сербская </w:t>
            </w:r>
            <w:proofErr w:type="spellStart"/>
            <w:r w:rsidRPr="004B00A5">
              <w:rPr>
                <w:rFonts w:ascii="Arial" w:hAnsi="Arial" w:cs="Arial"/>
                <w:color w:val="000000"/>
              </w:rPr>
              <w:t>Краина</w:t>
            </w:r>
            <w:proofErr w:type="spellEnd"/>
            <w:r w:rsidRPr="004B00A5">
              <w:rPr>
                <w:rFonts w:ascii="Arial" w:hAnsi="Arial" w:cs="Arial"/>
                <w:color w:val="000000"/>
              </w:rPr>
              <w:t xml:space="preserve"> (РСК) и почему подобная аналогия, мягко говоря, хромает на обе ноги. </w:t>
            </w:r>
          </w:p>
          <w:p w:rsidR="004B00A5" w:rsidRPr="004B00A5" w:rsidRDefault="004B00A5" w:rsidP="004B00A5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0A5">
              <w:rPr>
                <w:rFonts w:ascii="Arial" w:hAnsi="Arial" w:cs="Arial"/>
                <w:color w:val="000000"/>
              </w:rPr>
              <w:t>Для хорватской армии это была не просто вооружённая акция, а хорошо спланированная многоэтапная армейская операция при полной поддержке США и Германии с подключением миротворческих сил ООН, размещённых на территории Хорватии. </w:t>
            </w:r>
          </w:p>
          <w:p w:rsidR="004B00A5" w:rsidRPr="004B00A5" w:rsidRDefault="004B00A5" w:rsidP="004B00A5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0A5">
              <w:rPr>
                <w:rFonts w:ascii="Arial" w:hAnsi="Arial" w:cs="Arial"/>
                <w:color w:val="000000"/>
              </w:rPr>
              <w:t xml:space="preserve">РСК провозгласила свою независимость в 1991 г. после того, как Хорватия отказалась предоставить сербам автономию. В 1992 г. по границе между восставшими сербами и хорватами разместились миротворческие силы ООН. До 1995 г., находясь под защитой «голубых касок», РСК сумела укрепить независимую от Хорватии территорию, состоявшую из трёх областей. Были созданы политические структуры – </w:t>
            </w:r>
            <w:proofErr w:type="gramStart"/>
            <w:r w:rsidRPr="004B00A5">
              <w:rPr>
                <w:rFonts w:ascii="Arial" w:hAnsi="Arial" w:cs="Arial"/>
                <w:color w:val="000000"/>
              </w:rPr>
              <w:t>скупщина</w:t>
            </w:r>
            <w:proofErr w:type="gramEnd"/>
            <w:r w:rsidRPr="004B00A5">
              <w:rPr>
                <w:rFonts w:ascii="Arial" w:hAnsi="Arial" w:cs="Arial"/>
                <w:color w:val="000000"/>
              </w:rPr>
              <w:t>, правительство, министерства, органы внутренних дел, армия, развивалась экономика. </w:t>
            </w:r>
          </w:p>
          <w:p w:rsidR="004B00A5" w:rsidRPr="004B00A5" w:rsidRDefault="004B00A5" w:rsidP="004B00A5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0A5">
              <w:rPr>
                <w:rFonts w:ascii="Arial" w:hAnsi="Arial" w:cs="Arial"/>
                <w:color w:val="000000"/>
              </w:rPr>
              <w:t xml:space="preserve">Летом 1994 г., хотя и с большим трудом, начались переговоры по экономическим вопросам между Хорватией и РСК. Осенью начали работать совместные комитеты (военный и по сельскому хозяйству), которые обсуждали вопросы прекращения огня, проезда гуманитарных конвоев, выдачи родственникам тел погибших в боях, организации </w:t>
            </w:r>
            <w:proofErr w:type="spellStart"/>
            <w:r w:rsidRPr="004B00A5">
              <w:rPr>
                <w:rFonts w:ascii="Arial" w:hAnsi="Arial" w:cs="Arial"/>
                <w:color w:val="000000"/>
              </w:rPr>
              <w:t>сельхозработ</w:t>
            </w:r>
            <w:proofErr w:type="spellEnd"/>
            <w:r w:rsidRPr="004B00A5">
              <w:rPr>
                <w:rFonts w:ascii="Arial" w:hAnsi="Arial" w:cs="Arial"/>
                <w:color w:val="000000"/>
              </w:rPr>
              <w:t xml:space="preserve">. В начале декабря 1994 г. был подписан Договор о нормализации экономических отношений между </w:t>
            </w:r>
            <w:proofErr w:type="spellStart"/>
            <w:r w:rsidRPr="004B00A5">
              <w:rPr>
                <w:rFonts w:ascii="Arial" w:hAnsi="Arial" w:cs="Arial"/>
                <w:color w:val="000000"/>
              </w:rPr>
              <w:t>Краиной</w:t>
            </w:r>
            <w:proofErr w:type="spellEnd"/>
            <w:r w:rsidRPr="004B00A5">
              <w:rPr>
                <w:rFonts w:ascii="Arial" w:hAnsi="Arial" w:cs="Arial"/>
                <w:color w:val="000000"/>
              </w:rPr>
              <w:t xml:space="preserve"> и Хорватией. </w:t>
            </w:r>
          </w:p>
          <w:p w:rsidR="004B00A5" w:rsidRPr="004B00A5" w:rsidRDefault="004B00A5" w:rsidP="004B00A5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0A5">
              <w:rPr>
                <w:rFonts w:ascii="Arial" w:hAnsi="Arial" w:cs="Arial"/>
                <w:color w:val="000000"/>
              </w:rPr>
              <w:t xml:space="preserve">В январе 1995 г. </w:t>
            </w:r>
            <w:proofErr w:type="spellStart"/>
            <w:r w:rsidRPr="004B00A5">
              <w:rPr>
                <w:rFonts w:ascii="Arial" w:hAnsi="Arial" w:cs="Arial"/>
                <w:color w:val="000000"/>
              </w:rPr>
              <w:t>Книну</w:t>
            </w:r>
            <w:proofErr w:type="spellEnd"/>
            <w:r w:rsidRPr="004B00A5">
              <w:rPr>
                <w:rFonts w:ascii="Arial" w:hAnsi="Arial" w:cs="Arial"/>
                <w:color w:val="000000"/>
              </w:rPr>
              <w:t xml:space="preserve"> (столица Республики Сербская </w:t>
            </w:r>
            <w:proofErr w:type="spellStart"/>
            <w:r w:rsidRPr="004B00A5">
              <w:rPr>
                <w:rFonts w:ascii="Arial" w:hAnsi="Arial" w:cs="Arial"/>
                <w:color w:val="000000"/>
              </w:rPr>
              <w:t>Краина</w:t>
            </w:r>
            <w:proofErr w:type="spellEnd"/>
            <w:r w:rsidRPr="004B00A5">
              <w:rPr>
                <w:rFonts w:ascii="Arial" w:hAnsi="Arial" w:cs="Arial"/>
                <w:color w:val="000000"/>
              </w:rPr>
              <w:t xml:space="preserve">) и </w:t>
            </w:r>
            <w:proofErr w:type="gramStart"/>
            <w:r w:rsidRPr="004B00A5">
              <w:rPr>
                <w:rFonts w:ascii="Arial" w:hAnsi="Arial" w:cs="Arial"/>
                <w:color w:val="000000"/>
              </w:rPr>
              <w:t>Загребу</w:t>
            </w:r>
            <w:proofErr w:type="gramEnd"/>
            <w:r w:rsidRPr="004B00A5">
              <w:rPr>
                <w:rFonts w:ascii="Arial" w:hAnsi="Arial" w:cs="Arial"/>
                <w:color w:val="000000"/>
              </w:rPr>
              <w:t xml:space="preserve"> был предложен план политического урегулирования, так называемый план «Загреб-4», согласно которому </w:t>
            </w:r>
            <w:proofErr w:type="spellStart"/>
            <w:r w:rsidRPr="004B00A5">
              <w:rPr>
                <w:rFonts w:ascii="Arial" w:hAnsi="Arial" w:cs="Arial"/>
                <w:color w:val="000000"/>
              </w:rPr>
              <w:t>Книнская</w:t>
            </w:r>
            <w:proofErr w:type="spellEnd"/>
            <w:r w:rsidRPr="004B00A5">
              <w:rPr>
                <w:rFonts w:ascii="Arial" w:hAnsi="Arial" w:cs="Arial"/>
                <w:color w:val="000000"/>
              </w:rPr>
              <w:t xml:space="preserve"> область должна получить автономию, а Западная и Восточная </w:t>
            </w:r>
            <w:proofErr w:type="spellStart"/>
            <w:r w:rsidRPr="004B00A5">
              <w:rPr>
                <w:rFonts w:ascii="Arial" w:hAnsi="Arial" w:cs="Arial"/>
                <w:color w:val="000000"/>
              </w:rPr>
              <w:t>Славония</w:t>
            </w:r>
            <w:proofErr w:type="spellEnd"/>
            <w:r w:rsidRPr="004B00A5">
              <w:rPr>
                <w:rFonts w:ascii="Arial" w:hAnsi="Arial" w:cs="Arial"/>
                <w:color w:val="000000"/>
              </w:rPr>
              <w:t xml:space="preserve"> – интегрироваться в Хорватию. Однако хорватов этот план не устраивал. Они продолжали готовить операцию по возвращению </w:t>
            </w:r>
            <w:proofErr w:type="spellStart"/>
            <w:r w:rsidRPr="004B00A5">
              <w:rPr>
                <w:rFonts w:ascii="Arial" w:hAnsi="Arial" w:cs="Arial"/>
                <w:color w:val="000000"/>
              </w:rPr>
              <w:t>Краины</w:t>
            </w:r>
            <w:proofErr w:type="spellEnd"/>
            <w:r w:rsidRPr="004B00A5">
              <w:rPr>
                <w:rFonts w:ascii="Arial" w:hAnsi="Arial" w:cs="Arial"/>
                <w:color w:val="000000"/>
              </w:rPr>
              <w:t xml:space="preserve"> военным путём.</w:t>
            </w:r>
          </w:p>
          <w:p w:rsidR="004B00A5" w:rsidRPr="004B00A5" w:rsidRDefault="004B00A5" w:rsidP="004B00A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>
                  <wp:extent cx="4762500" cy="5120640"/>
                  <wp:effectExtent l="0" t="0" r="0" b="3810"/>
                  <wp:docPr id="3" name="Рисунок 3" descr="http://www.geopolitics.ru/wp-content/uploads/2014/01/500px-%D0%A0%D0%B5%D1%81%D0%BF%D1%83%D0%B1%D0%BB%D0%B8%D0%BA%D0%B0_%D0%A1%D0%B5%D1%80%D0%B1%D1%81%D0%BA%D0%B0%D1%8F_%D0%9A%D1%80%D0%B0%D0%B8%D0%BD%D0%B0.svg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eopolitics.ru/wp-content/uploads/2014/01/500px-%D0%A0%D0%B5%D1%81%D0%BF%D1%83%D0%B1%D0%BB%D0%B8%D0%BA%D0%B0_%D0%A1%D0%B5%D1%80%D0%B1%D1%81%D0%BA%D0%B0%D1%8F_%D0%9A%D1%80%D0%B0%D0%B8%D0%BD%D0%B0.svg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512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0A5" w:rsidRPr="004B00A5" w:rsidRDefault="004B00A5" w:rsidP="004B00A5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0A5">
              <w:rPr>
                <w:rFonts w:ascii="Arial" w:hAnsi="Arial" w:cs="Arial"/>
                <w:color w:val="000000"/>
              </w:rPr>
              <w:t xml:space="preserve">В мае и августе 1995 г. хорватские вооружённые силы провели две военные операции, результатом которых должно было стать присоединение к Хорватии двух из трёх территорий </w:t>
            </w:r>
            <w:proofErr w:type="spellStart"/>
            <w:r w:rsidRPr="004B00A5">
              <w:rPr>
                <w:rFonts w:ascii="Arial" w:hAnsi="Arial" w:cs="Arial"/>
                <w:color w:val="000000"/>
              </w:rPr>
              <w:t>Краины</w:t>
            </w:r>
            <w:proofErr w:type="spellEnd"/>
            <w:r w:rsidRPr="004B00A5">
              <w:rPr>
                <w:rFonts w:ascii="Arial" w:hAnsi="Arial" w:cs="Arial"/>
                <w:color w:val="000000"/>
              </w:rPr>
              <w:t>, имея в виду, что эти территории должны были быть присоединены без людей (без сербов). </w:t>
            </w:r>
          </w:p>
          <w:p w:rsidR="004B00A5" w:rsidRPr="004B00A5" w:rsidRDefault="004B00A5" w:rsidP="004B00A5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0A5">
              <w:rPr>
                <w:rFonts w:ascii="Arial" w:hAnsi="Arial" w:cs="Arial"/>
                <w:color w:val="000000"/>
              </w:rPr>
              <w:t xml:space="preserve">Первая операция под названием «Блеск» (1 мая 1995 г.) формально имела целью освободить 40-километровый участок автомагистрали Белград - </w:t>
            </w:r>
            <w:proofErr w:type="gramStart"/>
            <w:r w:rsidRPr="004B00A5">
              <w:rPr>
                <w:rFonts w:ascii="Arial" w:hAnsi="Arial" w:cs="Arial"/>
                <w:color w:val="000000"/>
              </w:rPr>
              <w:t>Загреб</w:t>
            </w:r>
            <w:proofErr w:type="gramEnd"/>
            <w:r w:rsidRPr="004B00A5">
              <w:rPr>
                <w:rFonts w:ascii="Arial" w:hAnsi="Arial" w:cs="Arial"/>
                <w:color w:val="000000"/>
              </w:rPr>
              <w:t xml:space="preserve">, блокированной сербами после ряда инцидентов на этой дороге. На самом деле в ходе операции должна была быть произведена зачистка Западной </w:t>
            </w:r>
            <w:proofErr w:type="spellStart"/>
            <w:r w:rsidRPr="004B00A5">
              <w:rPr>
                <w:rFonts w:ascii="Arial" w:hAnsi="Arial" w:cs="Arial"/>
                <w:color w:val="000000"/>
              </w:rPr>
              <w:t>Славонии</w:t>
            </w:r>
            <w:proofErr w:type="spellEnd"/>
            <w:r w:rsidRPr="004B00A5">
              <w:rPr>
                <w:rFonts w:ascii="Arial" w:hAnsi="Arial" w:cs="Arial"/>
                <w:color w:val="000000"/>
              </w:rPr>
              <w:t xml:space="preserve"> от сербов. </w:t>
            </w:r>
          </w:p>
          <w:p w:rsidR="004B00A5" w:rsidRPr="004B00A5" w:rsidRDefault="004B00A5" w:rsidP="004B00A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</w:rPr>
              <w:lastRenderedPageBreak/>
              <w:drawing>
                <wp:inline distT="0" distB="0" distL="0" distR="0">
                  <wp:extent cx="7345680" cy="5715000"/>
                  <wp:effectExtent l="0" t="0" r="7620" b="0"/>
                  <wp:docPr id="2" name="Рисунок 2" descr="http://www.coldwar.ru/conflicts/yugoslaviya/ble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dwar.ru/conflicts/yugoslaviya/ble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5680" cy="571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0A5" w:rsidRPr="004B00A5" w:rsidRDefault="004B00A5" w:rsidP="004B00A5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0A5">
              <w:rPr>
                <w:rFonts w:ascii="Arial" w:hAnsi="Arial" w:cs="Arial"/>
                <w:color w:val="000000"/>
              </w:rPr>
              <w:t xml:space="preserve">Ещё в 1991 г. сербское население было полностью изгнано из 280 сёл </w:t>
            </w:r>
            <w:proofErr w:type="gramStart"/>
            <w:r w:rsidRPr="004B00A5">
              <w:rPr>
                <w:rFonts w:ascii="Arial" w:hAnsi="Arial" w:cs="Arial"/>
                <w:color w:val="000000"/>
              </w:rPr>
              <w:t>Западной</w:t>
            </w:r>
            <w:proofErr w:type="gramEnd"/>
            <w:r w:rsidRPr="004B00A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B00A5">
              <w:rPr>
                <w:rFonts w:ascii="Arial" w:hAnsi="Arial" w:cs="Arial"/>
                <w:color w:val="000000"/>
              </w:rPr>
              <w:t>Славонии</w:t>
            </w:r>
            <w:proofErr w:type="spellEnd"/>
            <w:r w:rsidRPr="004B00A5">
              <w:rPr>
                <w:rFonts w:ascii="Arial" w:hAnsi="Arial" w:cs="Arial"/>
                <w:color w:val="000000"/>
              </w:rPr>
              <w:t xml:space="preserve">, а 1 и 2 мая 1995 г. сербов не стало и в остальных 65 сёлах. Перед началом операции хорватские власти заручились дипломатической поддержкой Германии и США, а также добились изменения статуса миротворцев в Хорватии. </w:t>
            </w:r>
            <w:proofErr w:type="gramStart"/>
            <w:r w:rsidRPr="004B00A5">
              <w:rPr>
                <w:rFonts w:ascii="Arial" w:hAnsi="Arial" w:cs="Arial"/>
                <w:color w:val="000000"/>
              </w:rPr>
              <w:t xml:space="preserve">Численность войск (четыре гвардейских бригады, одно соединение и три отряда), участвовавших в операции «Блеск» в Западной </w:t>
            </w:r>
            <w:proofErr w:type="spellStart"/>
            <w:r w:rsidRPr="004B00A5">
              <w:rPr>
                <w:rFonts w:ascii="Arial" w:hAnsi="Arial" w:cs="Arial"/>
                <w:color w:val="000000"/>
              </w:rPr>
              <w:t>Славонии</w:t>
            </w:r>
            <w:proofErr w:type="spellEnd"/>
            <w:r w:rsidRPr="004B00A5">
              <w:rPr>
                <w:rFonts w:ascii="Arial" w:hAnsi="Arial" w:cs="Arial"/>
                <w:color w:val="000000"/>
              </w:rPr>
              <w:t>, составляла 12 тыс. человек.</w:t>
            </w:r>
            <w:proofErr w:type="gramEnd"/>
            <w:r w:rsidRPr="004B00A5">
              <w:rPr>
                <w:rFonts w:ascii="Arial" w:hAnsi="Arial" w:cs="Arial"/>
                <w:color w:val="000000"/>
              </w:rPr>
              <w:t xml:space="preserve"> Им противостояли 4 тыс. сербских солдат РСК и </w:t>
            </w:r>
            <w:proofErr w:type="spellStart"/>
            <w:r w:rsidRPr="004B00A5">
              <w:rPr>
                <w:rFonts w:ascii="Arial" w:hAnsi="Arial" w:cs="Arial"/>
                <w:color w:val="000000"/>
              </w:rPr>
              <w:t>вооруженное</w:t>
            </w:r>
            <w:proofErr w:type="spellEnd"/>
            <w:r w:rsidRPr="004B00A5">
              <w:rPr>
                <w:rFonts w:ascii="Arial" w:hAnsi="Arial" w:cs="Arial"/>
                <w:color w:val="000000"/>
              </w:rPr>
              <w:t xml:space="preserve"> население сёл. В 2.30 ночи 1 мая командир Оперативной зоны </w:t>
            </w:r>
            <w:proofErr w:type="spellStart"/>
            <w:r w:rsidRPr="004B00A5">
              <w:rPr>
                <w:rFonts w:ascii="Arial" w:hAnsi="Arial" w:cs="Arial"/>
                <w:color w:val="000000"/>
              </w:rPr>
              <w:t>Беловар</w:t>
            </w:r>
            <w:proofErr w:type="spellEnd"/>
            <w:r w:rsidRPr="004B00A5">
              <w:rPr>
                <w:rFonts w:ascii="Arial" w:hAnsi="Arial" w:cs="Arial"/>
                <w:color w:val="000000"/>
              </w:rPr>
              <w:t xml:space="preserve"> хорватский полковник Лука </w:t>
            </w:r>
            <w:proofErr w:type="spellStart"/>
            <w:r w:rsidRPr="004B00A5">
              <w:rPr>
                <w:rFonts w:ascii="Arial" w:hAnsi="Arial" w:cs="Arial"/>
                <w:color w:val="000000"/>
              </w:rPr>
              <w:t>Джанко</w:t>
            </w:r>
            <w:proofErr w:type="spellEnd"/>
            <w:r w:rsidRPr="004B00A5">
              <w:rPr>
                <w:rFonts w:ascii="Arial" w:hAnsi="Arial" w:cs="Arial"/>
                <w:color w:val="000000"/>
              </w:rPr>
              <w:t xml:space="preserve"> направил в штаб миротворцев депешу, в которой те оповещались о возможных военных действиях. Миротворцам предлагалось отойти в безопасные места. Они отошли, и 15 тыс. сербского населения Западной </w:t>
            </w:r>
            <w:proofErr w:type="spellStart"/>
            <w:r w:rsidRPr="004B00A5">
              <w:rPr>
                <w:rFonts w:ascii="Arial" w:hAnsi="Arial" w:cs="Arial"/>
                <w:color w:val="000000"/>
              </w:rPr>
              <w:t>Славонии</w:t>
            </w:r>
            <w:proofErr w:type="spellEnd"/>
            <w:r w:rsidRPr="004B00A5">
              <w:rPr>
                <w:rFonts w:ascii="Arial" w:hAnsi="Arial" w:cs="Arial"/>
                <w:color w:val="000000"/>
              </w:rPr>
              <w:t xml:space="preserve"> остались без защиты. </w:t>
            </w:r>
          </w:p>
          <w:p w:rsidR="004B00A5" w:rsidRPr="004B00A5" w:rsidRDefault="004B00A5" w:rsidP="004B00A5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0A5">
              <w:rPr>
                <w:rFonts w:ascii="Arial" w:hAnsi="Arial" w:cs="Arial"/>
                <w:color w:val="000000"/>
              </w:rPr>
              <w:t xml:space="preserve">Уже к концу дня 2 мая сопротивление сербов было локализовано, а население, попавшее в окружение, истреблено хорватскими солдатами. Были уничтожены более 9 тыс. домов, разрушены все православные церкви. В </w:t>
            </w:r>
            <w:proofErr w:type="spellStart"/>
            <w:r w:rsidRPr="004B00A5">
              <w:rPr>
                <w:rFonts w:ascii="Arial" w:hAnsi="Arial" w:cs="Arial"/>
                <w:color w:val="000000"/>
              </w:rPr>
              <w:t>Пакраце</w:t>
            </w:r>
            <w:proofErr w:type="spellEnd"/>
            <w:r w:rsidRPr="004B00A5">
              <w:rPr>
                <w:rFonts w:ascii="Arial" w:hAnsi="Arial" w:cs="Arial"/>
                <w:color w:val="000000"/>
              </w:rPr>
              <w:t xml:space="preserve">, например, хорваты убивали всех оставшихся в городе мирных жителей, трупы сжигали, женщин и детей уводили в неизвестном направлении. По разным данным, в городе погибло от 2 до 5 тыс. человек. Наблюдателям ООН удалось зафиксировать, что из </w:t>
            </w:r>
            <w:proofErr w:type="spellStart"/>
            <w:r w:rsidRPr="004B00A5">
              <w:rPr>
                <w:rFonts w:ascii="Arial" w:hAnsi="Arial" w:cs="Arial"/>
                <w:color w:val="000000"/>
              </w:rPr>
              <w:t>Пакраца</w:t>
            </w:r>
            <w:proofErr w:type="spellEnd"/>
            <w:r w:rsidRPr="004B00A5">
              <w:rPr>
                <w:rFonts w:ascii="Arial" w:hAnsi="Arial" w:cs="Arial"/>
                <w:color w:val="000000"/>
              </w:rPr>
              <w:t xml:space="preserve"> вывезли в неизвестном направлении 15 автобусов с гражданскими лицами, о судьбе которых оставалось только гадать. </w:t>
            </w:r>
          </w:p>
          <w:p w:rsidR="004B00A5" w:rsidRPr="004B00A5" w:rsidRDefault="004B00A5" w:rsidP="004B00A5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0A5">
              <w:rPr>
                <w:rFonts w:ascii="Arial" w:hAnsi="Arial" w:cs="Arial"/>
                <w:color w:val="000000"/>
              </w:rPr>
              <w:t xml:space="preserve">До 5 мая хорватские власти не позволяли представителям международных и гуманитарных организаций посетить места боёв, захваченные города и сёла, чтобы успеть уничтожить следы военных преступлений. Число беженцев из </w:t>
            </w:r>
            <w:proofErr w:type="gramStart"/>
            <w:r w:rsidRPr="004B00A5">
              <w:rPr>
                <w:rFonts w:ascii="Arial" w:hAnsi="Arial" w:cs="Arial"/>
                <w:color w:val="000000"/>
              </w:rPr>
              <w:t>Западной</w:t>
            </w:r>
            <w:proofErr w:type="gramEnd"/>
            <w:r w:rsidRPr="004B00A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B00A5">
              <w:rPr>
                <w:rFonts w:ascii="Arial" w:hAnsi="Arial" w:cs="Arial"/>
                <w:color w:val="000000"/>
              </w:rPr>
              <w:t>Славонии</w:t>
            </w:r>
            <w:proofErr w:type="spellEnd"/>
            <w:r w:rsidRPr="004B00A5">
              <w:rPr>
                <w:rFonts w:ascii="Arial" w:hAnsi="Arial" w:cs="Arial"/>
                <w:color w:val="000000"/>
              </w:rPr>
              <w:t xml:space="preserve"> составило более 20 тыс. человек. </w:t>
            </w:r>
            <w:proofErr w:type="gramStart"/>
            <w:r w:rsidRPr="004B00A5">
              <w:rPr>
                <w:rFonts w:ascii="Arial" w:hAnsi="Arial" w:cs="Arial"/>
                <w:color w:val="000000"/>
              </w:rPr>
              <w:t xml:space="preserve">Создававшаяся несколько лет система охраняемых ООН районов потерпела в Западной </w:t>
            </w:r>
            <w:proofErr w:type="spellStart"/>
            <w:r w:rsidRPr="004B00A5">
              <w:rPr>
                <w:rFonts w:ascii="Arial" w:hAnsi="Arial" w:cs="Arial"/>
                <w:color w:val="000000"/>
              </w:rPr>
              <w:t>Славонии</w:t>
            </w:r>
            <w:proofErr w:type="spellEnd"/>
            <w:r w:rsidRPr="004B00A5">
              <w:rPr>
                <w:rFonts w:ascii="Arial" w:hAnsi="Arial" w:cs="Arial"/>
                <w:color w:val="000000"/>
              </w:rPr>
              <w:t xml:space="preserve"> полное крушение. </w:t>
            </w:r>
            <w:proofErr w:type="gramEnd"/>
          </w:p>
          <w:p w:rsidR="004B00A5" w:rsidRPr="004B00A5" w:rsidRDefault="004B00A5" w:rsidP="004B00A5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0A5">
              <w:rPr>
                <w:rFonts w:ascii="Arial" w:hAnsi="Arial" w:cs="Arial"/>
                <w:color w:val="000000"/>
              </w:rPr>
              <w:t xml:space="preserve">Молчаливое одобрение «мировым сообществом» этнических чисток в Западной </w:t>
            </w:r>
            <w:proofErr w:type="spellStart"/>
            <w:r w:rsidRPr="004B00A5">
              <w:rPr>
                <w:rFonts w:ascii="Arial" w:hAnsi="Arial" w:cs="Arial"/>
                <w:color w:val="000000"/>
              </w:rPr>
              <w:t>Славонии</w:t>
            </w:r>
            <w:proofErr w:type="spellEnd"/>
            <w:r w:rsidRPr="004B00A5">
              <w:rPr>
                <w:rFonts w:ascii="Arial" w:hAnsi="Arial" w:cs="Arial"/>
                <w:color w:val="000000"/>
              </w:rPr>
              <w:t xml:space="preserve"> позволило Хорватии в августе 1995 г. провести новое наступление на самые крупные территории РСК, так </w:t>
            </w:r>
            <w:proofErr w:type="gramStart"/>
            <w:r w:rsidRPr="004B00A5">
              <w:rPr>
                <w:rFonts w:ascii="Arial" w:hAnsi="Arial" w:cs="Arial"/>
                <w:color w:val="000000"/>
              </w:rPr>
              <w:t>называемую</w:t>
            </w:r>
            <w:proofErr w:type="gramEnd"/>
            <w:r w:rsidRPr="004B00A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B00A5">
              <w:rPr>
                <w:rFonts w:ascii="Arial" w:hAnsi="Arial" w:cs="Arial"/>
                <w:color w:val="000000"/>
              </w:rPr>
              <w:t>Книнскую</w:t>
            </w:r>
            <w:proofErr w:type="spellEnd"/>
            <w:r w:rsidRPr="004B00A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B00A5">
              <w:rPr>
                <w:rFonts w:ascii="Arial" w:hAnsi="Arial" w:cs="Arial"/>
                <w:color w:val="000000"/>
              </w:rPr>
              <w:t>Краину</w:t>
            </w:r>
            <w:proofErr w:type="spellEnd"/>
            <w:r w:rsidRPr="004B00A5">
              <w:rPr>
                <w:rFonts w:ascii="Arial" w:hAnsi="Arial" w:cs="Arial"/>
                <w:color w:val="000000"/>
              </w:rPr>
              <w:t xml:space="preserve">. Несмотря на решение руководства РСК начать мирные переговоры с Загребом, на предложенную заместителем Генерального секретаря ООН Ясуши Акаши программу мирного урегулирования, Хорватия начала осуществлять план разгрома РСК. Операция проводилась под кодовым названием «Буря». 4 августа 100-тысячная хорватская армия начала широкомасштабное наступление на Республику Сербская </w:t>
            </w:r>
            <w:proofErr w:type="spellStart"/>
            <w:r w:rsidRPr="004B00A5">
              <w:rPr>
                <w:rFonts w:ascii="Arial" w:hAnsi="Arial" w:cs="Arial"/>
                <w:color w:val="000000"/>
              </w:rPr>
              <w:t>Краина</w:t>
            </w:r>
            <w:proofErr w:type="spellEnd"/>
            <w:r w:rsidRPr="004B00A5">
              <w:rPr>
                <w:rFonts w:ascii="Arial" w:hAnsi="Arial" w:cs="Arial"/>
                <w:color w:val="000000"/>
              </w:rPr>
              <w:t xml:space="preserve"> по всей линии фронта, составлявшей 630 км. Массированная артподготовка продолжалась целый день, заградительный огонь покрывал метр за метром каждый уголок небольшого города – столицы РСК </w:t>
            </w:r>
            <w:proofErr w:type="spellStart"/>
            <w:r w:rsidRPr="004B00A5">
              <w:rPr>
                <w:rFonts w:ascii="Arial" w:hAnsi="Arial" w:cs="Arial"/>
                <w:color w:val="000000"/>
              </w:rPr>
              <w:t>Книн</w:t>
            </w:r>
            <w:proofErr w:type="spellEnd"/>
            <w:r w:rsidRPr="004B00A5">
              <w:rPr>
                <w:rFonts w:ascii="Arial" w:hAnsi="Arial" w:cs="Arial"/>
                <w:color w:val="000000"/>
              </w:rPr>
              <w:t xml:space="preserve">. Затем на </w:t>
            </w:r>
            <w:proofErr w:type="spellStart"/>
            <w:r w:rsidRPr="004B00A5">
              <w:rPr>
                <w:rFonts w:ascii="Arial" w:hAnsi="Arial" w:cs="Arial"/>
                <w:color w:val="000000"/>
              </w:rPr>
              <w:t>Книн</w:t>
            </w:r>
            <w:proofErr w:type="spellEnd"/>
            <w:r w:rsidRPr="004B00A5">
              <w:rPr>
                <w:rFonts w:ascii="Arial" w:hAnsi="Arial" w:cs="Arial"/>
                <w:color w:val="000000"/>
              </w:rPr>
              <w:t xml:space="preserve"> из двух направлений пошли танки и пехота.</w:t>
            </w:r>
          </w:p>
          <w:p w:rsidR="004B00A5" w:rsidRPr="004B00A5" w:rsidRDefault="004B00A5" w:rsidP="004B00A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4693920" cy="6667500"/>
                  <wp:effectExtent l="0" t="0" r="0" b="0"/>
                  <wp:docPr id="1" name="Рисунок 1" descr="http://www.coldwar.ru/conflicts/yugoslaviya/bur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oldwar.ru/conflicts/yugoslaviya/bur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3920" cy="666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0A5" w:rsidRPr="004B00A5" w:rsidRDefault="004B00A5" w:rsidP="004B00A5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0A5">
              <w:rPr>
                <w:rFonts w:ascii="Arial" w:hAnsi="Arial" w:cs="Arial"/>
                <w:color w:val="000000"/>
              </w:rPr>
              <w:t xml:space="preserve">Армия РСК была рассеяна и </w:t>
            </w:r>
            <w:proofErr w:type="spellStart"/>
            <w:r w:rsidRPr="004B00A5">
              <w:rPr>
                <w:rFonts w:ascii="Arial" w:hAnsi="Arial" w:cs="Arial"/>
                <w:color w:val="000000"/>
              </w:rPr>
              <w:t>неорганизованно</w:t>
            </w:r>
            <w:proofErr w:type="spellEnd"/>
            <w:r w:rsidRPr="004B00A5">
              <w:rPr>
                <w:rFonts w:ascii="Arial" w:hAnsi="Arial" w:cs="Arial"/>
                <w:color w:val="000000"/>
              </w:rPr>
              <w:t xml:space="preserve"> отступала, население бежало из своих домов. Нагруженные автомобили, тракторы, грузовики в </w:t>
            </w:r>
            <w:proofErr w:type="gramStart"/>
            <w:r w:rsidRPr="004B00A5">
              <w:rPr>
                <w:rFonts w:ascii="Arial" w:hAnsi="Arial" w:cs="Arial"/>
                <w:color w:val="000000"/>
              </w:rPr>
              <w:t>спешке</w:t>
            </w:r>
            <w:proofErr w:type="gramEnd"/>
            <w:r w:rsidRPr="004B00A5">
              <w:rPr>
                <w:rFonts w:ascii="Arial" w:hAnsi="Arial" w:cs="Arial"/>
                <w:color w:val="000000"/>
              </w:rPr>
              <w:t xml:space="preserve"> покидали город, создав колонну длиной более десяти километров. Колонна беженцев была у хорватских военных как на ладони, и они огнём с земли и с воздуха расстреливали ничем не защищённых людей. </w:t>
            </w:r>
          </w:p>
          <w:p w:rsidR="004B00A5" w:rsidRPr="004B00A5" w:rsidRDefault="004B00A5" w:rsidP="004B00A5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0A5">
              <w:rPr>
                <w:rFonts w:ascii="Arial" w:hAnsi="Arial" w:cs="Arial"/>
                <w:color w:val="000000"/>
              </w:rPr>
              <w:t xml:space="preserve">Входя в </w:t>
            </w:r>
            <w:proofErr w:type="spellStart"/>
            <w:r w:rsidRPr="004B00A5">
              <w:rPr>
                <w:rFonts w:ascii="Arial" w:hAnsi="Arial" w:cs="Arial"/>
                <w:color w:val="000000"/>
              </w:rPr>
              <w:t>Краину</w:t>
            </w:r>
            <w:proofErr w:type="spellEnd"/>
            <w:r w:rsidRPr="004B00A5">
              <w:rPr>
                <w:rFonts w:ascii="Arial" w:hAnsi="Arial" w:cs="Arial"/>
                <w:color w:val="000000"/>
              </w:rPr>
              <w:t xml:space="preserve">, хорватская армия жгла и уничтожала на своём пути буквально всё. Хорватские офицеры использовали разведывательные данные </w:t>
            </w:r>
            <w:proofErr w:type="spellStart"/>
            <w:r w:rsidRPr="004B00A5">
              <w:rPr>
                <w:rFonts w:ascii="Arial" w:hAnsi="Arial" w:cs="Arial"/>
                <w:color w:val="000000"/>
              </w:rPr>
              <w:t>самолетов</w:t>
            </w:r>
            <w:proofErr w:type="spellEnd"/>
            <w:r w:rsidRPr="004B00A5">
              <w:rPr>
                <w:rFonts w:ascii="Arial" w:hAnsi="Arial" w:cs="Arial"/>
                <w:color w:val="000000"/>
              </w:rPr>
              <w:t xml:space="preserve"> НАТО, патрулировавших территорию военных действий. «Сегодняшняя </w:t>
            </w:r>
            <w:proofErr w:type="spellStart"/>
            <w:r w:rsidRPr="004B00A5">
              <w:rPr>
                <w:rFonts w:ascii="Arial" w:hAnsi="Arial" w:cs="Arial"/>
                <w:color w:val="000000"/>
              </w:rPr>
              <w:t>Краина</w:t>
            </w:r>
            <w:proofErr w:type="spellEnd"/>
            <w:r w:rsidRPr="004B00A5">
              <w:rPr>
                <w:rFonts w:ascii="Arial" w:hAnsi="Arial" w:cs="Arial"/>
                <w:color w:val="000000"/>
              </w:rPr>
              <w:t xml:space="preserve"> – это спалённая и опустошённая земля, попавшая в руки вандалов», – писал бельгийский журналист, попавший в </w:t>
            </w:r>
            <w:proofErr w:type="spellStart"/>
            <w:r w:rsidRPr="004B00A5">
              <w:rPr>
                <w:rFonts w:ascii="Arial" w:hAnsi="Arial" w:cs="Arial"/>
                <w:color w:val="000000"/>
              </w:rPr>
              <w:t>Краину</w:t>
            </w:r>
            <w:proofErr w:type="spellEnd"/>
            <w:r w:rsidRPr="004B00A5">
              <w:rPr>
                <w:rFonts w:ascii="Arial" w:hAnsi="Arial" w:cs="Arial"/>
                <w:color w:val="000000"/>
              </w:rPr>
              <w:t xml:space="preserve"> в дни хорватского наступления (1). </w:t>
            </w:r>
          </w:p>
          <w:p w:rsidR="004B00A5" w:rsidRPr="004B00A5" w:rsidRDefault="004B00A5" w:rsidP="004B00A5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B00A5">
              <w:rPr>
                <w:rFonts w:ascii="Arial" w:hAnsi="Arial" w:cs="Arial"/>
                <w:color w:val="000000"/>
              </w:rPr>
              <w:t xml:space="preserve">Специальная миссия ЕС, посетившая </w:t>
            </w:r>
            <w:proofErr w:type="spellStart"/>
            <w:r w:rsidRPr="004B00A5">
              <w:rPr>
                <w:rFonts w:ascii="Arial" w:hAnsi="Arial" w:cs="Arial"/>
                <w:color w:val="000000"/>
              </w:rPr>
              <w:t>Краину</w:t>
            </w:r>
            <w:proofErr w:type="spellEnd"/>
            <w:r w:rsidRPr="004B00A5">
              <w:rPr>
                <w:rFonts w:ascii="Arial" w:hAnsi="Arial" w:cs="Arial"/>
                <w:color w:val="000000"/>
              </w:rPr>
              <w:t>, зафиксировала, что в период с 7 по 22 августа на территории сектора «Юг» было уничтожено от 60 до 80% имущества сербов, что сербов осталось всего 2–5% от числа тех, кто здесь жил раньше, что уничтожен весь скот, что сёла сожжены дотла (2) . </w:t>
            </w:r>
            <w:proofErr w:type="gramEnd"/>
          </w:p>
          <w:p w:rsidR="004B00A5" w:rsidRPr="004B00A5" w:rsidRDefault="004B00A5" w:rsidP="004B00A5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0A5">
              <w:rPr>
                <w:rFonts w:ascii="Arial" w:hAnsi="Arial" w:cs="Arial"/>
                <w:color w:val="000000"/>
              </w:rPr>
              <w:t xml:space="preserve">А что же «мировое сообщество»? Свой голос подали лишь Москва и Белград, но тогда их никто не услышал. 10 августа 1995 года </w:t>
            </w:r>
            <w:proofErr w:type="gramStart"/>
            <w:r w:rsidRPr="004B00A5">
              <w:rPr>
                <w:rFonts w:ascii="Arial" w:hAnsi="Arial" w:cs="Arial"/>
                <w:color w:val="000000"/>
              </w:rPr>
              <w:t>СБ</w:t>
            </w:r>
            <w:proofErr w:type="gramEnd"/>
            <w:r w:rsidRPr="004B00A5">
              <w:rPr>
                <w:rFonts w:ascii="Arial" w:hAnsi="Arial" w:cs="Arial"/>
                <w:color w:val="000000"/>
              </w:rPr>
              <w:t xml:space="preserve"> ООН принял резолюцию</w:t>
            </w:r>
            <w:r w:rsidR="00B117EA">
              <w:rPr>
                <w:rFonts w:ascii="Arial" w:hAnsi="Arial" w:cs="Arial"/>
                <w:color w:val="000000"/>
              </w:rPr>
              <w:t xml:space="preserve"> </w:t>
            </w:r>
            <w:r w:rsidRPr="004B00A5">
              <w:rPr>
                <w:rFonts w:ascii="Arial" w:hAnsi="Arial" w:cs="Arial"/>
                <w:color w:val="000000"/>
              </w:rPr>
              <w:t>№1009, призывавшую Загреб прекратить военные действия и позволить гуманитарным организациям прибыть в РСК, но в целом международные организации, как и ведущие державы, остались абсолютно равнодушными к сербской трагедии.</w:t>
            </w:r>
          </w:p>
          <w:p w:rsidR="004B00A5" w:rsidRPr="004B00A5" w:rsidRDefault="004B00A5" w:rsidP="004B00A5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0A5">
              <w:rPr>
                <w:rFonts w:ascii="Arial" w:hAnsi="Arial" w:cs="Arial"/>
                <w:color w:val="000000"/>
              </w:rPr>
              <w:t xml:space="preserve">Если сегодня кто-то на Украине, глядя на результаты хорватских операций «Блеск» и «Буря», когда земли, очищенные от сербов, вернулись в состав Хорватии, подумывает о том, чтобы повторить подобное с Донбассом, то ему надо </w:t>
            </w:r>
            <w:proofErr w:type="gramStart"/>
            <w:r w:rsidRPr="004B00A5">
              <w:rPr>
                <w:rFonts w:ascii="Arial" w:hAnsi="Arial" w:cs="Arial"/>
                <w:color w:val="000000"/>
              </w:rPr>
              <w:t>протрезветь</w:t>
            </w:r>
            <w:proofErr w:type="gramEnd"/>
            <w:r w:rsidRPr="004B00A5">
              <w:rPr>
                <w:rFonts w:ascii="Arial" w:hAnsi="Arial" w:cs="Arial"/>
                <w:color w:val="000000"/>
              </w:rPr>
              <w:t>. За двадцать лет мир очень изменился. </w:t>
            </w:r>
          </w:p>
          <w:p w:rsidR="004B00A5" w:rsidRPr="004B00A5" w:rsidRDefault="004B00A5" w:rsidP="004B00A5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0A5">
              <w:rPr>
                <w:rFonts w:ascii="Arial" w:hAnsi="Arial" w:cs="Arial"/>
                <w:color w:val="000000"/>
              </w:rPr>
              <w:t xml:space="preserve">Если Республика Сербская </w:t>
            </w:r>
            <w:proofErr w:type="spellStart"/>
            <w:r w:rsidRPr="004B00A5">
              <w:rPr>
                <w:rFonts w:ascii="Arial" w:hAnsi="Arial" w:cs="Arial"/>
                <w:color w:val="000000"/>
              </w:rPr>
              <w:t>Краина</w:t>
            </w:r>
            <w:proofErr w:type="spellEnd"/>
            <w:r w:rsidRPr="004B00A5">
              <w:rPr>
                <w:rFonts w:ascii="Arial" w:hAnsi="Arial" w:cs="Arial"/>
                <w:color w:val="000000"/>
              </w:rPr>
              <w:t xml:space="preserve"> имела слабую армию, то защитники Донбасса уже убедительно продемонстрировали и силу своей военной организации, и решимость отстоять свою землю. Если в 1995 г. военные действия Хорватии поддержали Германия и США, то сегодня эти и другие западные державы </w:t>
            </w:r>
            <w:proofErr w:type="spellStart"/>
            <w:r w:rsidR="00A24022">
              <w:fldChar w:fldCharType="begin"/>
            </w:r>
            <w:r w:rsidR="00A24022">
              <w:instrText xml:space="preserve"> HYPERLINK "http://www.fondsk.ru/news/2015/02/20/k-prinatiu</w:instrText>
            </w:r>
            <w:r w:rsidR="00A24022">
              <w:instrText xml:space="preserve">-novoj-rezolucii-sb-oon-po-ukraine-31848.html" \t "_blank" </w:instrText>
            </w:r>
            <w:r w:rsidR="00A24022">
              <w:fldChar w:fldCharType="separate"/>
            </w:r>
            <w:r w:rsidRPr="004B00A5">
              <w:rPr>
                <w:rFonts w:ascii="Arial" w:hAnsi="Arial" w:cs="Arial"/>
                <w:color w:val="3399CC"/>
                <w:u w:val="single"/>
              </w:rPr>
              <w:t>связаны</w:t>
            </w:r>
            <w:r w:rsidR="00A24022">
              <w:rPr>
                <w:rFonts w:ascii="Arial" w:hAnsi="Arial" w:cs="Arial"/>
                <w:color w:val="3399CC"/>
                <w:u w:val="single"/>
              </w:rPr>
              <w:fldChar w:fldCharType="end"/>
            </w:r>
            <w:proofErr w:type="gramStart"/>
            <w:r w:rsidRPr="004B00A5">
              <w:rPr>
                <w:rFonts w:ascii="Arial" w:hAnsi="Arial" w:cs="Arial"/>
                <w:color w:val="000000"/>
              </w:rPr>
              <w:t>е</w:t>
            </w:r>
            <w:proofErr w:type="spellEnd"/>
            <w:r w:rsidR="00B117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B00A5">
              <w:rPr>
                <w:rFonts w:ascii="Arial" w:hAnsi="Arial" w:cs="Arial"/>
                <w:color w:val="000000"/>
              </w:rPr>
              <w:t>диногласно</w:t>
            </w:r>
            <w:proofErr w:type="spellEnd"/>
            <w:proofErr w:type="gramEnd"/>
            <w:r w:rsidRPr="004B00A5">
              <w:rPr>
                <w:rFonts w:ascii="Arial" w:hAnsi="Arial" w:cs="Arial"/>
                <w:color w:val="000000"/>
              </w:rPr>
              <w:t xml:space="preserve"> принятой 17 февраля 2015 года резолюцией № 2202 Совета Безопасности ООН, неотъемлемой составной частью которой являются «Комплекс мер по выполнению Минских соглашений», а также Декларация президентов России, Франции, Украины и канцлера ФРГ в поддержку данного «Комплекса мер».</w:t>
            </w:r>
          </w:p>
          <w:p w:rsidR="004B00A5" w:rsidRPr="004B00A5" w:rsidRDefault="004B00A5" w:rsidP="004B00A5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0A5">
              <w:rPr>
                <w:rFonts w:ascii="Arial" w:hAnsi="Arial" w:cs="Arial"/>
                <w:color w:val="000000"/>
              </w:rPr>
              <w:t xml:space="preserve">И наконец Республика Сербская </w:t>
            </w:r>
            <w:proofErr w:type="spellStart"/>
            <w:r w:rsidRPr="004B00A5">
              <w:rPr>
                <w:rFonts w:ascii="Arial" w:hAnsi="Arial" w:cs="Arial"/>
                <w:color w:val="000000"/>
              </w:rPr>
              <w:t>Краина</w:t>
            </w:r>
            <w:proofErr w:type="spellEnd"/>
            <w:r w:rsidRPr="004B00A5">
              <w:rPr>
                <w:rFonts w:ascii="Arial" w:hAnsi="Arial" w:cs="Arial"/>
                <w:color w:val="000000"/>
              </w:rPr>
              <w:t xml:space="preserve"> не получила никакой поддержки извне (перед хорватской армией расступились даже миротворческие силы) и была брошена на произвол судьбы. Однако</w:t>
            </w:r>
            <w:proofErr w:type="gramStart"/>
            <w:r w:rsidRPr="004B00A5">
              <w:rPr>
                <w:rFonts w:ascii="Arial" w:hAnsi="Arial" w:cs="Arial"/>
                <w:color w:val="000000"/>
              </w:rPr>
              <w:t>,</w:t>
            </w:r>
            <w:proofErr w:type="gramEnd"/>
            <w:r w:rsidRPr="004B00A5">
              <w:rPr>
                <w:rFonts w:ascii="Arial" w:hAnsi="Arial" w:cs="Arial"/>
                <w:color w:val="000000"/>
              </w:rPr>
              <w:t xml:space="preserve"> если какой-то безумец в Киеве вообразит, что подобное может повториться сегодня с Донбассом, он здорово просчитается. А вместе с ним просчитается вся Украина.</w:t>
            </w:r>
          </w:p>
          <w:p w:rsidR="004B00A5" w:rsidRPr="004B00A5" w:rsidRDefault="004B00A5" w:rsidP="004B00A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0A5">
              <w:rPr>
                <w:rFonts w:ascii="Arial" w:hAnsi="Arial" w:cs="Arial"/>
                <w:color w:val="000000"/>
                <w:sz w:val="21"/>
                <w:szCs w:val="21"/>
              </w:rPr>
              <w:t xml:space="preserve">1) </w:t>
            </w:r>
            <w:proofErr w:type="spellStart"/>
            <w:r w:rsidRPr="004B00A5">
              <w:rPr>
                <w:rFonts w:ascii="Arial" w:hAnsi="Arial" w:cs="Arial"/>
                <w:color w:val="000000"/>
                <w:sz w:val="21"/>
                <w:szCs w:val="21"/>
              </w:rPr>
              <w:t>Bilten</w:t>
            </w:r>
            <w:proofErr w:type="spellEnd"/>
            <w:r w:rsidRPr="004B00A5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0A5">
              <w:rPr>
                <w:rFonts w:ascii="Arial" w:hAnsi="Arial" w:cs="Arial"/>
                <w:color w:val="000000"/>
                <w:sz w:val="21"/>
                <w:szCs w:val="21"/>
              </w:rPr>
              <w:t>Vesti</w:t>
            </w:r>
            <w:proofErr w:type="spellEnd"/>
            <w:r w:rsidRPr="004B00A5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4B00A5">
              <w:rPr>
                <w:rFonts w:ascii="Arial" w:hAnsi="Arial" w:cs="Arial"/>
                <w:color w:val="000000"/>
                <w:sz w:val="21"/>
                <w:szCs w:val="21"/>
              </w:rPr>
              <w:t>Moskva</w:t>
            </w:r>
            <w:proofErr w:type="spellEnd"/>
            <w:r w:rsidRPr="004B00A5">
              <w:rPr>
                <w:rFonts w:ascii="Arial" w:hAnsi="Arial" w:cs="Arial"/>
                <w:color w:val="000000"/>
                <w:sz w:val="21"/>
                <w:szCs w:val="21"/>
              </w:rPr>
              <w:t xml:space="preserve">, 1995. 22 </w:t>
            </w:r>
            <w:proofErr w:type="spellStart"/>
            <w:r w:rsidRPr="004B00A5">
              <w:rPr>
                <w:rFonts w:ascii="Arial" w:hAnsi="Arial" w:cs="Arial"/>
                <w:color w:val="000000"/>
                <w:sz w:val="21"/>
                <w:szCs w:val="21"/>
              </w:rPr>
              <w:t>avg</w:t>
            </w:r>
            <w:proofErr w:type="spellEnd"/>
            <w:r w:rsidRPr="004B00A5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4B00A5" w:rsidRPr="004B00A5" w:rsidRDefault="004B00A5" w:rsidP="004B00A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0A5">
              <w:rPr>
                <w:rFonts w:ascii="Arial" w:hAnsi="Arial" w:cs="Arial"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4B00A5">
              <w:rPr>
                <w:rFonts w:ascii="Arial" w:hAnsi="Arial" w:cs="Arial"/>
                <w:color w:val="000000"/>
                <w:sz w:val="21"/>
                <w:szCs w:val="21"/>
              </w:rPr>
              <w:t>Српска</w:t>
            </w:r>
            <w:proofErr w:type="spellEnd"/>
            <w:r w:rsidRPr="004B00A5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0A5">
              <w:rPr>
                <w:rFonts w:ascii="Arial" w:hAnsi="Arial" w:cs="Arial"/>
                <w:color w:val="000000"/>
                <w:sz w:val="21"/>
                <w:szCs w:val="21"/>
              </w:rPr>
              <w:t>Крајина</w:t>
            </w:r>
            <w:proofErr w:type="spellEnd"/>
            <w:r w:rsidRPr="004B00A5">
              <w:rPr>
                <w:rFonts w:ascii="Arial" w:hAnsi="Arial" w:cs="Arial"/>
                <w:color w:val="000000"/>
                <w:sz w:val="21"/>
                <w:szCs w:val="21"/>
              </w:rPr>
              <w:t xml:space="preserve">, август 1995: </w:t>
            </w:r>
            <w:proofErr w:type="spellStart"/>
            <w:r w:rsidRPr="004B00A5">
              <w:rPr>
                <w:rFonts w:ascii="Arial" w:hAnsi="Arial" w:cs="Arial"/>
                <w:color w:val="000000"/>
                <w:sz w:val="21"/>
                <w:szCs w:val="21"/>
              </w:rPr>
              <w:t>Изгон</w:t>
            </w:r>
            <w:proofErr w:type="spellEnd"/>
            <w:r w:rsidRPr="004B00A5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4B00A5">
              <w:rPr>
                <w:rFonts w:ascii="Arial" w:hAnsi="Arial" w:cs="Arial"/>
                <w:color w:val="000000"/>
                <w:sz w:val="21"/>
                <w:szCs w:val="21"/>
              </w:rPr>
              <w:t>Жртве</w:t>
            </w:r>
            <w:proofErr w:type="spellEnd"/>
            <w:r w:rsidRPr="004B00A5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0A5">
              <w:rPr>
                <w:rFonts w:ascii="Arial" w:hAnsi="Arial" w:cs="Arial"/>
                <w:color w:val="000000"/>
                <w:sz w:val="21"/>
                <w:szCs w:val="21"/>
              </w:rPr>
              <w:t>агресије</w:t>
            </w:r>
            <w:proofErr w:type="spellEnd"/>
            <w:r w:rsidRPr="004B00A5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0A5">
              <w:rPr>
                <w:rFonts w:ascii="Arial" w:hAnsi="Arial" w:cs="Arial"/>
                <w:color w:val="000000"/>
                <w:sz w:val="21"/>
                <w:szCs w:val="21"/>
              </w:rPr>
              <w:t>Хрватске</w:t>
            </w:r>
            <w:proofErr w:type="spellEnd"/>
            <w:r w:rsidRPr="004B00A5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4B00A5">
              <w:rPr>
                <w:rFonts w:ascii="Arial" w:hAnsi="Arial" w:cs="Arial"/>
                <w:color w:val="000000"/>
                <w:sz w:val="21"/>
                <w:szCs w:val="21"/>
              </w:rPr>
              <w:t>војске</w:t>
            </w:r>
            <w:proofErr w:type="spellEnd"/>
            <w:proofErr w:type="gramEnd"/>
            <w:r w:rsidRPr="004B00A5">
              <w:rPr>
                <w:rFonts w:ascii="Arial" w:hAnsi="Arial" w:cs="Arial"/>
                <w:color w:val="000000"/>
                <w:sz w:val="21"/>
                <w:szCs w:val="21"/>
              </w:rPr>
              <w:t xml:space="preserve"> на </w:t>
            </w:r>
            <w:proofErr w:type="spellStart"/>
            <w:r w:rsidRPr="004B00A5">
              <w:rPr>
                <w:rFonts w:ascii="Arial" w:hAnsi="Arial" w:cs="Arial"/>
                <w:color w:val="000000"/>
                <w:sz w:val="21"/>
                <w:szCs w:val="21"/>
              </w:rPr>
              <w:t>Републику</w:t>
            </w:r>
            <w:proofErr w:type="spellEnd"/>
            <w:r w:rsidRPr="004B00A5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0A5">
              <w:rPr>
                <w:rFonts w:ascii="Arial" w:hAnsi="Arial" w:cs="Arial"/>
                <w:color w:val="000000"/>
                <w:sz w:val="21"/>
                <w:szCs w:val="21"/>
              </w:rPr>
              <w:t>Српску</w:t>
            </w:r>
            <w:proofErr w:type="spellEnd"/>
            <w:r w:rsidRPr="004B00A5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B00A5">
              <w:rPr>
                <w:rFonts w:ascii="Arial" w:hAnsi="Arial" w:cs="Arial"/>
                <w:color w:val="000000"/>
                <w:sz w:val="21"/>
                <w:szCs w:val="21"/>
              </w:rPr>
              <w:t>Крајину</w:t>
            </w:r>
            <w:proofErr w:type="spellEnd"/>
            <w:r w:rsidRPr="004B00A5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4B00A5">
              <w:rPr>
                <w:rFonts w:ascii="Arial" w:hAnsi="Arial" w:cs="Arial"/>
                <w:color w:val="000000"/>
                <w:sz w:val="21"/>
                <w:szCs w:val="21"/>
              </w:rPr>
              <w:t>Београд</w:t>
            </w:r>
            <w:proofErr w:type="spellEnd"/>
            <w:r w:rsidRPr="004B00A5"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proofErr w:type="spellStart"/>
            <w:r w:rsidRPr="004B00A5">
              <w:rPr>
                <w:rFonts w:ascii="Arial" w:hAnsi="Arial" w:cs="Arial"/>
                <w:color w:val="000000"/>
                <w:sz w:val="21"/>
                <w:szCs w:val="21"/>
              </w:rPr>
              <w:t>Цетиње</w:t>
            </w:r>
            <w:proofErr w:type="spellEnd"/>
            <w:r w:rsidRPr="004B00A5">
              <w:rPr>
                <w:rFonts w:ascii="Arial" w:hAnsi="Arial" w:cs="Arial"/>
                <w:color w:val="000000"/>
                <w:sz w:val="21"/>
                <w:szCs w:val="21"/>
              </w:rPr>
              <w:t xml:space="preserve">: </w:t>
            </w:r>
            <w:proofErr w:type="spellStart"/>
            <w:r w:rsidRPr="004B00A5">
              <w:rPr>
                <w:rFonts w:ascii="Arial" w:hAnsi="Arial" w:cs="Arial"/>
                <w:color w:val="000000"/>
                <w:sz w:val="21"/>
                <w:szCs w:val="21"/>
              </w:rPr>
              <w:t>Веритас</w:t>
            </w:r>
            <w:proofErr w:type="spellEnd"/>
            <w:r w:rsidRPr="004B00A5">
              <w:rPr>
                <w:rFonts w:ascii="Arial" w:hAnsi="Arial" w:cs="Arial"/>
                <w:color w:val="000000"/>
                <w:sz w:val="21"/>
                <w:szCs w:val="21"/>
              </w:rPr>
              <w:t xml:space="preserve">/ </w:t>
            </w:r>
            <w:proofErr w:type="spellStart"/>
            <w:r w:rsidRPr="004B00A5">
              <w:rPr>
                <w:rFonts w:ascii="Arial" w:hAnsi="Arial" w:cs="Arial"/>
                <w:color w:val="000000"/>
                <w:sz w:val="21"/>
                <w:szCs w:val="21"/>
              </w:rPr>
              <w:t>Светигора</w:t>
            </w:r>
            <w:proofErr w:type="spellEnd"/>
            <w:r w:rsidRPr="004B00A5">
              <w:rPr>
                <w:rFonts w:ascii="Arial" w:hAnsi="Arial" w:cs="Arial"/>
                <w:color w:val="000000"/>
                <w:sz w:val="21"/>
                <w:szCs w:val="21"/>
              </w:rPr>
              <w:t>, 1997. С. 75</w:t>
            </w:r>
          </w:p>
        </w:tc>
      </w:tr>
    </w:tbl>
    <w:p w:rsidR="004B00A5" w:rsidRDefault="00A24022" w:rsidP="00C00D70">
      <w:pPr>
        <w:pStyle w:val="p1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lastRenderedPageBreak/>
        <w:t>Опубликовано:</w:t>
      </w:r>
      <w:bookmarkStart w:id="0" w:name="_GoBack"/>
      <w:bookmarkEnd w:id="0"/>
    </w:p>
    <w:p w:rsidR="00A24022" w:rsidRPr="00A24022" w:rsidRDefault="00A24022" w:rsidP="00C00D70">
      <w:pPr>
        <w:pStyle w:val="p1"/>
        <w:rPr>
          <w:rStyle w:val="s1"/>
        </w:rPr>
      </w:pPr>
      <w:r w:rsidRPr="00A24022">
        <w:t xml:space="preserve">.// </w:t>
      </w:r>
      <w:hyperlink r:id="rId14" w:history="1">
        <w:r w:rsidRPr="00A24022">
          <w:rPr>
            <w:rStyle w:val="af0"/>
          </w:rPr>
          <w:t>http://www.fondsk.ru/news/2016/05/24/horvatskiy-scenariy-dlya-donbassa-isklucheno-40417.html</w:t>
        </w:r>
      </w:hyperlink>
    </w:p>
    <w:p w:rsidR="004B00A5" w:rsidRDefault="004B00A5" w:rsidP="00C00D70">
      <w:pPr>
        <w:pStyle w:val="p1"/>
        <w:rPr>
          <w:rStyle w:val="s1"/>
          <w:sz w:val="28"/>
          <w:szCs w:val="28"/>
        </w:rPr>
      </w:pPr>
    </w:p>
    <w:sectPr w:rsidR="004B00A5" w:rsidSect="00E6589C">
      <w:headerReference w:type="default" r:id="rId15"/>
      <w:endnotePr>
        <w:numFmt w:val="decimal"/>
      </w:end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75F" w:rsidRDefault="005A175F" w:rsidP="00EC7890">
      <w:r>
        <w:separator/>
      </w:r>
    </w:p>
  </w:endnote>
  <w:endnote w:type="continuationSeparator" w:id="0">
    <w:p w:rsidR="005A175F" w:rsidRDefault="005A175F" w:rsidP="00EC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75F" w:rsidRDefault="005A175F" w:rsidP="00EC7890">
      <w:r>
        <w:separator/>
      </w:r>
    </w:p>
  </w:footnote>
  <w:footnote w:type="continuationSeparator" w:id="0">
    <w:p w:rsidR="005A175F" w:rsidRDefault="005A175F" w:rsidP="00EC7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457129"/>
      <w:docPartObj>
        <w:docPartGallery w:val="Page Numbers (Top of Page)"/>
        <w:docPartUnique/>
      </w:docPartObj>
    </w:sdtPr>
    <w:sdtEndPr/>
    <w:sdtContent>
      <w:p w:rsidR="00EC7890" w:rsidRDefault="00EC789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022">
          <w:rPr>
            <w:noProof/>
          </w:rPr>
          <w:t>6</w:t>
        </w:r>
        <w:r>
          <w:fldChar w:fldCharType="end"/>
        </w:r>
      </w:p>
    </w:sdtContent>
  </w:sdt>
  <w:p w:rsidR="00EC7890" w:rsidRDefault="00EC78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761"/>
    <w:multiLevelType w:val="hybridMultilevel"/>
    <w:tmpl w:val="9786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11B29"/>
    <w:multiLevelType w:val="hybridMultilevel"/>
    <w:tmpl w:val="4F5E4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70"/>
    <w:rsid w:val="000033FE"/>
    <w:rsid w:val="00013C6F"/>
    <w:rsid w:val="00040B6A"/>
    <w:rsid w:val="000C557B"/>
    <w:rsid w:val="00103EEA"/>
    <w:rsid w:val="001212DD"/>
    <w:rsid w:val="001D647D"/>
    <w:rsid w:val="00230035"/>
    <w:rsid w:val="003234A2"/>
    <w:rsid w:val="00331285"/>
    <w:rsid w:val="003B0B90"/>
    <w:rsid w:val="003E4084"/>
    <w:rsid w:val="0041167F"/>
    <w:rsid w:val="004908FA"/>
    <w:rsid w:val="004A1295"/>
    <w:rsid w:val="004B00A5"/>
    <w:rsid w:val="004F56D6"/>
    <w:rsid w:val="004F611E"/>
    <w:rsid w:val="00500256"/>
    <w:rsid w:val="00523E88"/>
    <w:rsid w:val="005565E8"/>
    <w:rsid w:val="005A175F"/>
    <w:rsid w:val="005E75CF"/>
    <w:rsid w:val="005F1E18"/>
    <w:rsid w:val="005F34B8"/>
    <w:rsid w:val="00642348"/>
    <w:rsid w:val="00646AE5"/>
    <w:rsid w:val="00672A07"/>
    <w:rsid w:val="00685B27"/>
    <w:rsid w:val="006E150B"/>
    <w:rsid w:val="00782DFD"/>
    <w:rsid w:val="00797C4D"/>
    <w:rsid w:val="007A1B8B"/>
    <w:rsid w:val="007B2C72"/>
    <w:rsid w:val="0082107F"/>
    <w:rsid w:val="008B4950"/>
    <w:rsid w:val="009B4391"/>
    <w:rsid w:val="009B5EB6"/>
    <w:rsid w:val="009D04CD"/>
    <w:rsid w:val="009F023B"/>
    <w:rsid w:val="00A20623"/>
    <w:rsid w:val="00A24022"/>
    <w:rsid w:val="00A44271"/>
    <w:rsid w:val="00A506DB"/>
    <w:rsid w:val="00AF2CF8"/>
    <w:rsid w:val="00AF78BA"/>
    <w:rsid w:val="00B117EA"/>
    <w:rsid w:val="00B37719"/>
    <w:rsid w:val="00B73590"/>
    <w:rsid w:val="00B8370E"/>
    <w:rsid w:val="00C00D70"/>
    <w:rsid w:val="00C01E57"/>
    <w:rsid w:val="00C3559A"/>
    <w:rsid w:val="00C50056"/>
    <w:rsid w:val="00C66E95"/>
    <w:rsid w:val="00C97EF4"/>
    <w:rsid w:val="00CE3EFB"/>
    <w:rsid w:val="00D13845"/>
    <w:rsid w:val="00E22D0A"/>
    <w:rsid w:val="00E60BD1"/>
    <w:rsid w:val="00E6589C"/>
    <w:rsid w:val="00E74CEB"/>
    <w:rsid w:val="00EC7890"/>
    <w:rsid w:val="00ED1788"/>
    <w:rsid w:val="00F23336"/>
    <w:rsid w:val="00F256D8"/>
    <w:rsid w:val="00FD498A"/>
    <w:rsid w:val="00FE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0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B00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00D70"/>
    <w:pPr>
      <w:spacing w:before="100" w:beforeAutospacing="1" w:after="100" w:afterAutospacing="1"/>
    </w:pPr>
  </w:style>
  <w:style w:type="character" w:customStyle="1" w:styleId="s1">
    <w:name w:val="s1"/>
    <w:basedOn w:val="a0"/>
    <w:rsid w:val="00C00D70"/>
  </w:style>
  <w:style w:type="paragraph" w:styleId="a3">
    <w:name w:val="Signature"/>
    <w:basedOn w:val="a"/>
    <w:link w:val="a4"/>
    <w:rsid w:val="007A1B8B"/>
    <w:pPr>
      <w:pBdr>
        <w:top w:val="single" w:sz="2" w:space="0" w:color="auto"/>
        <w:between w:val="single" w:sz="2" w:space="4" w:color="auto"/>
      </w:pBdr>
      <w:autoSpaceDE w:val="0"/>
      <w:autoSpaceDN w:val="0"/>
      <w:adjustRightInd w:val="0"/>
      <w:spacing w:line="204" w:lineRule="atLeast"/>
      <w:ind w:left="567" w:firstLine="340"/>
      <w:jc w:val="both"/>
    </w:pPr>
    <w:rPr>
      <w:color w:val="000000"/>
      <w:sz w:val="16"/>
      <w:szCs w:val="16"/>
    </w:rPr>
  </w:style>
  <w:style w:type="character" w:customStyle="1" w:styleId="a4">
    <w:name w:val="Подпись Знак"/>
    <w:basedOn w:val="a0"/>
    <w:link w:val="a3"/>
    <w:rsid w:val="007A1B8B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5">
    <w:name w:val="Body Text"/>
    <w:basedOn w:val="a"/>
    <w:link w:val="a6"/>
    <w:rsid w:val="00672A07"/>
    <w:pPr>
      <w:autoSpaceDE w:val="0"/>
      <w:autoSpaceDN w:val="0"/>
      <w:adjustRightInd w:val="0"/>
      <w:spacing w:line="204" w:lineRule="atLeast"/>
      <w:ind w:firstLine="340"/>
      <w:jc w:val="both"/>
    </w:pPr>
    <w:rPr>
      <w:color w:val="000000"/>
      <w:spacing w:val="-15"/>
      <w:sz w:val="18"/>
      <w:szCs w:val="18"/>
    </w:rPr>
  </w:style>
  <w:style w:type="character" w:customStyle="1" w:styleId="a6">
    <w:name w:val="Основной текст Знак"/>
    <w:basedOn w:val="a0"/>
    <w:link w:val="a5"/>
    <w:rsid w:val="00672A07"/>
    <w:rPr>
      <w:rFonts w:ascii="Times New Roman" w:eastAsia="Times New Roman" w:hAnsi="Times New Roman" w:cs="Times New Roman"/>
      <w:color w:val="000000"/>
      <w:spacing w:val="-15"/>
      <w:sz w:val="18"/>
      <w:szCs w:val="18"/>
      <w:lang w:eastAsia="ru-RU"/>
    </w:rPr>
  </w:style>
  <w:style w:type="paragraph" w:customStyle="1" w:styleId="11">
    <w:name w:val="Основной текст 1"/>
    <w:rsid w:val="00EC7890"/>
    <w:pPr>
      <w:widowControl/>
      <w:autoSpaceDE w:val="0"/>
      <w:autoSpaceDN w:val="0"/>
      <w:adjustRightInd w:val="0"/>
      <w:spacing w:line="204" w:lineRule="atLeast"/>
      <w:jc w:val="both"/>
    </w:pPr>
    <w:rPr>
      <w:rFonts w:ascii="Times New Roman" w:eastAsia="Times New Roman" w:hAnsi="Times New Roman" w:cs="Times New Roman"/>
      <w:spacing w:val="-15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C78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7890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C78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7890"/>
    <w:rPr>
      <w:rFonts w:ascii="Times New Roman" w:eastAsia="Times New Roman" w:hAnsi="Times New Roman" w:cs="Times New Roman"/>
      <w:lang w:eastAsia="ru-RU"/>
    </w:rPr>
  </w:style>
  <w:style w:type="character" w:styleId="ab">
    <w:name w:val="endnote reference"/>
    <w:basedOn w:val="a0"/>
    <w:semiHidden/>
    <w:rsid w:val="00E74CEB"/>
    <w:rPr>
      <w:vertAlign w:val="superscript"/>
    </w:rPr>
  </w:style>
  <w:style w:type="paragraph" w:styleId="ac">
    <w:name w:val="endnote text"/>
    <w:basedOn w:val="a"/>
    <w:link w:val="ad"/>
    <w:semiHidden/>
    <w:rsid w:val="00646AE5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646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"/>
    <w:basedOn w:val="a5"/>
    <w:rsid w:val="00646AE5"/>
    <w:pPr>
      <w:ind w:left="340" w:hanging="340"/>
    </w:pPr>
    <w:rPr>
      <w:color w:val="auto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0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Strong"/>
    <w:basedOn w:val="a0"/>
    <w:uiPriority w:val="22"/>
    <w:qFormat/>
    <w:rsid w:val="004B00A5"/>
    <w:rPr>
      <w:b/>
      <w:bCs/>
    </w:rPr>
  </w:style>
  <w:style w:type="character" w:styleId="af0">
    <w:name w:val="Hyperlink"/>
    <w:basedOn w:val="a0"/>
    <w:uiPriority w:val="99"/>
    <w:unhideWhenUsed/>
    <w:rsid w:val="004B00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00A5"/>
  </w:style>
  <w:style w:type="paragraph" w:styleId="af1">
    <w:name w:val="Normal (Web)"/>
    <w:basedOn w:val="a"/>
    <w:uiPriority w:val="99"/>
    <w:semiHidden/>
    <w:unhideWhenUsed/>
    <w:rsid w:val="004B00A5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4B00A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B00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0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B00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00D70"/>
    <w:pPr>
      <w:spacing w:before="100" w:beforeAutospacing="1" w:after="100" w:afterAutospacing="1"/>
    </w:pPr>
  </w:style>
  <w:style w:type="character" w:customStyle="1" w:styleId="s1">
    <w:name w:val="s1"/>
    <w:basedOn w:val="a0"/>
    <w:rsid w:val="00C00D70"/>
  </w:style>
  <w:style w:type="paragraph" w:styleId="a3">
    <w:name w:val="Signature"/>
    <w:basedOn w:val="a"/>
    <w:link w:val="a4"/>
    <w:rsid w:val="007A1B8B"/>
    <w:pPr>
      <w:pBdr>
        <w:top w:val="single" w:sz="2" w:space="0" w:color="auto"/>
        <w:between w:val="single" w:sz="2" w:space="4" w:color="auto"/>
      </w:pBdr>
      <w:autoSpaceDE w:val="0"/>
      <w:autoSpaceDN w:val="0"/>
      <w:adjustRightInd w:val="0"/>
      <w:spacing w:line="204" w:lineRule="atLeast"/>
      <w:ind w:left="567" w:firstLine="340"/>
      <w:jc w:val="both"/>
    </w:pPr>
    <w:rPr>
      <w:color w:val="000000"/>
      <w:sz w:val="16"/>
      <w:szCs w:val="16"/>
    </w:rPr>
  </w:style>
  <w:style w:type="character" w:customStyle="1" w:styleId="a4">
    <w:name w:val="Подпись Знак"/>
    <w:basedOn w:val="a0"/>
    <w:link w:val="a3"/>
    <w:rsid w:val="007A1B8B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5">
    <w:name w:val="Body Text"/>
    <w:basedOn w:val="a"/>
    <w:link w:val="a6"/>
    <w:rsid w:val="00672A07"/>
    <w:pPr>
      <w:autoSpaceDE w:val="0"/>
      <w:autoSpaceDN w:val="0"/>
      <w:adjustRightInd w:val="0"/>
      <w:spacing w:line="204" w:lineRule="atLeast"/>
      <w:ind w:firstLine="340"/>
      <w:jc w:val="both"/>
    </w:pPr>
    <w:rPr>
      <w:color w:val="000000"/>
      <w:spacing w:val="-15"/>
      <w:sz w:val="18"/>
      <w:szCs w:val="18"/>
    </w:rPr>
  </w:style>
  <w:style w:type="character" w:customStyle="1" w:styleId="a6">
    <w:name w:val="Основной текст Знак"/>
    <w:basedOn w:val="a0"/>
    <w:link w:val="a5"/>
    <w:rsid w:val="00672A07"/>
    <w:rPr>
      <w:rFonts w:ascii="Times New Roman" w:eastAsia="Times New Roman" w:hAnsi="Times New Roman" w:cs="Times New Roman"/>
      <w:color w:val="000000"/>
      <w:spacing w:val="-15"/>
      <w:sz w:val="18"/>
      <w:szCs w:val="18"/>
      <w:lang w:eastAsia="ru-RU"/>
    </w:rPr>
  </w:style>
  <w:style w:type="paragraph" w:customStyle="1" w:styleId="11">
    <w:name w:val="Основной текст 1"/>
    <w:rsid w:val="00EC7890"/>
    <w:pPr>
      <w:widowControl/>
      <w:autoSpaceDE w:val="0"/>
      <w:autoSpaceDN w:val="0"/>
      <w:adjustRightInd w:val="0"/>
      <w:spacing w:line="204" w:lineRule="atLeast"/>
      <w:jc w:val="both"/>
    </w:pPr>
    <w:rPr>
      <w:rFonts w:ascii="Times New Roman" w:eastAsia="Times New Roman" w:hAnsi="Times New Roman" w:cs="Times New Roman"/>
      <w:spacing w:val="-15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C78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7890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C78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7890"/>
    <w:rPr>
      <w:rFonts w:ascii="Times New Roman" w:eastAsia="Times New Roman" w:hAnsi="Times New Roman" w:cs="Times New Roman"/>
      <w:lang w:eastAsia="ru-RU"/>
    </w:rPr>
  </w:style>
  <w:style w:type="character" w:styleId="ab">
    <w:name w:val="endnote reference"/>
    <w:basedOn w:val="a0"/>
    <w:semiHidden/>
    <w:rsid w:val="00E74CEB"/>
    <w:rPr>
      <w:vertAlign w:val="superscript"/>
    </w:rPr>
  </w:style>
  <w:style w:type="paragraph" w:styleId="ac">
    <w:name w:val="endnote text"/>
    <w:basedOn w:val="a"/>
    <w:link w:val="ad"/>
    <w:semiHidden/>
    <w:rsid w:val="00646AE5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646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"/>
    <w:basedOn w:val="a5"/>
    <w:rsid w:val="00646AE5"/>
    <w:pPr>
      <w:ind w:left="340" w:hanging="340"/>
    </w:pPr>
    <w:rPr>
      <w:color w:val="auto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0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Strong"/>
    <w:basedOn w:val="a0"/>
    <w:uiPriority w:val="22"/>
    <w:qFormat/>
    <w:rsid w:val="004B00A5"/>
    <w:rPr>
      <w:b/>
      <w:bCs/>
    </w:rPr>
  </w:style>
  <w:style w:type="character" w:styleId="af0">
    <w:name w:val="Hyperlink"/>
    <w:basedOn w:val="a0"/>
    <w:uiPriority w:val="99"/>
    <w:unhideWhenUsed/>
    <w:rsid w:val="004B00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00A5"/>
  </w:style>
  <w:style w:type="paragraph" w:styleId="af1">
    <w:name w:val="Normal (Web)"/>
    <w:basedOn w:val="a"/>
    <w:uiPriority w:val="99"/>
    <w:semiHidden/>
    <w:unhideWhenUsed/>
    <w:rsid w:val="004B00A5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4B00A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B00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9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ondsk.ru/news/2016/05/23/donbass-ni-mira-ni-vojny-40400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ondsk.ru/news/2016/05/24/horvatskiy-scenariy-dlya-donbassa-isklucheno-404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896B5-429E-4F10-924F-46A04D4E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Елена Юрьевна</cp:lastModifiedBy>
  <cp:revision>42</cp:revision>
  <cp:lastPrinted>2017-02-02T15:45:00Z</cp:lastPrinted>
  <dcterms:created xsi:type="dcterms:W3CDTF">2016-05-22T12:03:00Z</dcterms:created>
  <dcterms:modified xsi:type="dcterms:W3CDTF">2018-05-05T17:59:00Z</dcterms:modified>
</cp:coreProperties>
</file>